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江西现代职业技术</w:t>
      </w: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专业情况</w:t>
      </w: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91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2910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环境与能源学院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智能制造学院  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汽车制造与实验技术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建筑工程学院 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信息工程学院  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商务学院     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设计学院     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旅游与航空学院             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婴幼儿托育服务与管理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联合培养专科(江西省化工学校)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联合培养本科(华东交通大学）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2YxZGFiZGVhMGRkNDM2NWQ5YThiYTM0NGY2MTIifQ=="/>
  </w:docVars>
  <w:rsids>
    <w:rsidRoot w:val="00000000"/>
    <w:rsid w:val="259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2024-03-18T00:45:27Z</dcterms:created>
  <dc:creator>Administrator</dc:creator>
  <cp:lastModifiedBy>漆云</cp:lastModifiedBy>
  <dcterms:modified xsi:type="dcterms:W3CDTF">2024-03-18T00:45:39Z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97EB5C3CD741400FB3DA66328C96D52E_12</vt:lpwstr>
  </property>
</Properties>
</file>