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0"/>
        <w:jc w:val="left"/>
        <w:rPr>
          <w:rFonts w:ascii="方正小标宋简体" w:hAnsi="方正小标宋简体" w:eastAsia="方正小标宋简体" w:cs="方正小标宋简体"/>
          <w:color w:val="auto"/>
          <w:spacing w:val="1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1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pacing w:val="15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448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5"/>
          <w:sz w:val="44"/>
          <w:szCs w:val="44"/>
          <w:shd w:val="clear" w:color="auto" w:fill="FFFFFF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448"/>
        <w:jc w:val="center"/>
        <w:rPr>
          <w:rFonts w:ascii="方正小标宋简体" w:hAnsi="方正小标宋简体" w:eastAsia="方正小标宋简体" w:cs="方正小标宋简体"/>
          <w:color w:val="auto"/>
          <w:spacing w:val="1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44"/>
          <w:szCs w:val="44"/>
          <w:shd w:val="clear" w:color="auto" w:fill="FFFFFF"/>
        </w:rPr>
        <w:t>广西物流职业技术学院2024届毕业生信息一览表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2049"/>
        <w:gridCol w:w="121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黑体" w:hAnsi="黑体" w:eastAsia="黑体" w:cs="黑体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pacing w:val="15"/>
                <w:shd w:val="clear" w:color="auto" w:fill="FFFFFF"/>
              </w:rPr>
              <w:t>就业方向</w:t>
            </w:r>
          </w:p>
        </w:tc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黑体" w:hAnsi="黑体" w:eastAsia="黑体" w:cs="黑体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pacing w:val="15"/>
                <w:shd w:val="clear" w:color="auto" w:fill="FFFFFF"/>
              </w:rPr>
              <w:t>二级学院</w:t>
            </w: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黑体" w:hAnsi="黑体" w:eastAsia="黑体" w:cs="黑体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pacing w:val="15"/>
                <w:shd w:val="clear" w:color="auto" w:fill="FFFFFF"/>
              </w:rPr>
              <w:t>专业名称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黑体" w:hAnsi="黑体" w:eastAsia="黑体" w:cs="黑体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pacing w:val="15"/>
                <w:shd w:val="clear" w:color="auto" w:fill="FFFFFF"/>
              </w:rPr>
              <w:t>毕业人数</w:t>
            </w:r>
          </w:p>
        </w:tc>
        <w:tc>
          <w:tcPr>
            <w:tcW w:w="3255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黑体" w:hAnsi="黑体" w:eastAsia="黑体" w:cs="黑体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pacing w:val="15"/>
                <w:shd w:val="clear" w:color="auto" w:fill="FFFFFF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A区域物流类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物流管理学院</w:t>
            </w: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现代物流管理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1065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  <w:t>周老师18607851063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物流工程技术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217</w:t>
            </w:r>
          </w:p>
        </w:tc>
        <w:tc>
          <w:tcPr>
            <w:tcW w:w="32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B区域商贸类</w:t>
            </w:r>
          </w:p>
        </w:tc>
        <w:tc>
          <w:tcPr>
            <w:tcW w:w="2506" w:type="dxa"/>
            <w:vMerge w:val="restart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物流商学院</w:t>
            </w: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电子商务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530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  <w:t>潘老师13471910429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跨境电子商务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57</w:t>
            </w:r>
          </w:p>
        </w:tc>
        <w:tc>
          <w:tcPr>
            <w:tcW w:w="32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2506" w:type="dxa"/>
            <w:vMerge w:val="continue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市场营销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185</w:t>
            </w:r>
          </w:p>
        </w:tc>
        <w:tc>
          <w:tcPr>
            <w:tcW w:w="32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06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C区域金融类</w:t>
            </w:r>
          </w:p>
        </w:tc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物流交通学院</w:t>
            </w:r>
          </w:p>
        </w:tc>
        <w:tc>
          <w:tcPr>
            <w:tcW w:w="3863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汽车制造与试验技术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247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  <w:t>蒲老师15778763577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D区域汽车类</w:t>
            </w:r>
          </w:p>
        </w:tc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物流金融学院</w:t>
            </w: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大数据与会计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563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  <w:t>卓老师17382867347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E区域环保类</w:t>
            </w:r>
          </w:p>
        </w:tc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生态环保学院</w:t>
            </w: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环境工程技术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  <w:t>江老师15777594399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06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2506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3863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 w:line="5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5"/>
                <w:shd w:val="clear" w:color="auto" w:fill="FFFFFF"/>
              </w:rPr>
              <w:t>3049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pacing w:val="15"/>
                <w:kern w:val="0"/>
                <w:sz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0D7152F"/>
    <w:rsid w:val="26153837"/>
    <w:rsid w:val="50D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autoRedefine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2024-01-21T10:57:00Z</dcterms:created>
  <dc:creator>自在如风</dc:creator>
  <cp:lastModifiedBy>自在如风</cp:lastModifiedBy>
  <dcterms:modified xsi:type="dcterms:W3CDTF">2024-01-21T10:57:50Z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FD56A717C9B64F05B831F24B37EF872D_11</vt:lpwstr>
  </property>
</Properties>
</file>