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赣南师范大学科技学院2024届毕业生资源信息表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368" w:lineRule="atLeast"/>
        <w:ind w:left="0" w:right="0" w:firstLine="646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一、赣南师范大学科技学院简介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学院坐落在国家历史文化名城、江西省域副中心城市、享有“江南宋城”“客家摇篮”“红色故都”等美誉的赣州市中心城区，校园环境优美，文化底蕴深厚，教学设施完备。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学校学科门类齐全，设有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法学、文学、史学、理学、工学、经济学、管理学、教育学、艺术学9个学科门类，面向全国13个省市招生，现有全日制在校生5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100多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经过20年的办学，学院学科专业建设取得显著成效。在2022年江西省第二轮专业综合评价中，学院16个专业参与评价，所有专业排名均位列全省独立学院（含已转设）前三，其中7个专业位列第一、6个专业位列第二；在全省所有本科院校中，学院有2个专业位列前30%，4个专业位列前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“武书连2022中国高水平独立学院排行榜”第8位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“全国396所民办大学和独立学院毕业生质量排行榜”第32位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全省同类院校专业建设综合评价多专业排名第一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江西省普通高校毕业生就业工作优秀单位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普通高校毕业生就业工作评估优秀单位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8" w:lineRule="atLeast"/>
        <w:ind w:right="0" w:firstLine="602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近年来省级以上部分学生获奖情况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left="0" w:right="0" w:firstLine="645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近三年学生竞赛亮点纷呈，在全国全省大学生各级各类赛事中，共有1000余人次屡获殊荣，其中20余人次获国家级一等奖或冠军，60余人次获国家级二等奖，100余人次获省级一等奖，300余人次获省级二等奖。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8" w:lineRule="atLeast"/>
        <w:ind w:right="0" w:rightChars="0" w:firstLine="602" w:firstLineChars="200"/>
        <w:jc w:val="left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三、赣南师范大学科技学院2024届本科毕业生资源信息表</w:t>
      </w:r>
    </w:p>
    <w:tbl>
      <w:tblPr>
        <w:tblStyle w:val="3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910"/>
        <w:gridCol w:w="841"/>
        <w:gridCol w:w="1337"/>
        <w:gridCol w:w="882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赣南师范大学科技学院2024届本科毕业生资源信息表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黄老师15970959126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林老师15879744788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数信系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钟老师13766368811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罗老师13907976741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张老师18870701314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苟老师13755818809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刘老师13970737211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美术学（师范）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总计1524人</w:t>
            </w:r>
          </w:p>
        </w:tc>
      </w:tr>
    </w:tbl>
    <w:p/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68" w:lineRule="atLeast"/>
        <w:ind w:right="0" w:right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DD6A9"/>
    <w:multiLevelType w:val="singleLevel"/>
    <w:tmpl w:val="9A0DD6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MTlmNTIyMzU0OTcxMjY4ZWM4Y2QwOGFlNmFlYTMifQ=="/>
  </w:docVars>
  <w:rsids>
    <w:rsidRoot w:val="0F184DF5"/>
    <w:rsid w:val="030671D3"/>
    <w:rsid w:val="06C23411"/>
    <w:rsid w:val="08D4318B"/>
    <w:rsid w:val="0A7D5766"/>
    <w:rsid w:val="0B024724"/>
    <w:rsid w:val="0F184DF5"/>
    <w:rsid w:val="0F340C24"/>
    <w:rsid w:val="170A6E3A"/>
    <w:rsid w:val="1E9E60BA"/>
    <w:rsid w:val="1F3D3B25"/>
    <w:rsid w:val="24D3762B"/>
    <w:rsid w:val="25F74A2E"/>
    <w:rsid w:val="2AFC6642"/>
    <w:rsid w:val="303D4DB3"/>
    <w:rsid w:val="3417273F"/>
    <w:rsid w:val="3D7B789B"/>
    <w:rsid w:val="426D00FA"/>
    <w:rsid w:val="43994F1E"/>
    <w:rsid w:val="44A122DD"/>
    <w:rsid w:val="46B1432D"/>
    <w:rsid w:val="49E52C6C"/>
    <w:rsid w:val="4AD36F68"/>
    <w:rsid w:val="4B4C2876"/>
    <w:rsid w:val="4D3F3239"/>
    <w:rsid w:val="502142D2"/>
    <w:rsid w:val="50A2581B"/>
    <w:rsid w:val="54484523"/>
    <w:rsid w:val="57EA769F"/>
    <w:rsid w:val="5B5C6B06"/>
    <w:rsid w:val="619D5782"/>
    <w:rsid w:val="65811A17"/>
    <w:rsid w:val="65DD1420"/>
    <w:rsid w:val="6BF82000"/>
    <w:rsid w:val="6F547DC8"/>
    <w:rsid w:val="70171844"/>
    <w:rsid w:val="78342545"/>
    <w:rsid w:val="7A3079E6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2023-09-21T00:15:00Z</dcterms:created>
  <dc:creator>午后的风摇晃枝桠</dc:creator>
  <cp:lastModifiedBy>午后的风摇晃枝桠</cp:lastModifiedBy>
  <dcterms:modified xsi:type="dcterms:W3CDTF">2023-11-06T02:41:46Z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CBC30C7C76A842E49D7B8BC1406577B9_13</vt:lpwstr>
  </property>
</Properties>
</file>