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附件一：长沙环境保护职业技术学院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届毕业生人数统计表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65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300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环境工程学院 （828人）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1.安全技术与管理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2.给排水工程技术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3.环境工程技术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4.水净化与安全技术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5.工程造价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6.资源综合利用技术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环境监测学院（670人）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7.环境监测技术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8.食品质量与安全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9.食品检验检测技术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环境资源学院（622人）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10.国土空间规划与测绘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11.工程测量技术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12.环境管理与评价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13.生态环境修复技术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艺术与建筑学院（642人）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14.风景园林设计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15.环境艺术设计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16.视觉传达设计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17.建筑室内设计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18.园林工程技术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经济与信息学院（731人）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19.生态环境大数据技术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20.电子商务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21.酒店管理与数字化运营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22.计算机应用技术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23.商务英语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YzQyYWRmOWEzN2EyYWY3MTQ4NTcxYjkwNGIxYmIifQ=="/>
  </w:docVars>
  <w:rsids>
    <w:rsidRoot w:val="00000000"/>
    <w:rsid w:val="2DA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2023-10-17T08:41:49Z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CD50399BC7384FCFA909F66873E56452_12</vt:lpwstr>
  </property>
</Properties>
</file>